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gisement de Siréjol (Philippe M., 1975.- La faune wà¼rmienne du gisement paléontologique de Siréjol à Gignac (Lot). Bulletin de la Société Scientifique, Historique et Archéologique de la Corrèze, 97, Brive : 1-9) a livré des restes d’</w:t>
      </w:r>
      <w:r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  <w:t>E. gallicus</w:t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assez peu abondants mais remarquablement conservés. D’après les datations au C14, l’âge est compris entre 29.100 et 31.500 ans.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LibreOffice/7.4.3.2$Windows_X86_64 LibreOffice_project/1048a8393ae2eeec98dff31b5c133c5f1d08b890</Application>
  <AppVersion>15.0000</AppVersion>
  <Pages>1</Pages>
  <Words>60</Words>
  <Characters>319</Characters>
  <CharactersWithSpaces>377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2024-08-02T18:08:51Z</dcterms:modified>
  <cp:revision>10</cp:revision>
  <dc:subject/>
  <dc:title/>
</cp:coreProperties>
</file>